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C8C" w:rsidRDefault="00886C8C"/>
    <w:p w:rsidR="00886C8C" w:rsidRPr="00886C8C" w:rsidRDefault="00886C8C" w:rsidP="00886C8C"/>
    <w:p w:rsidR="00886C8C" w:rsidRPr="00886C8C" w:rsidRDefault="00886C8C" w:rsidP="00886C8C"/>
    <w:p w:rsidR="00886C8C" w:rsidRPr="00886C8C" w:rsidRDefault="00886C8C" w:rsidP="00886C8C"/>
    <w:p w:rsidR="00886C8C" w:rsidRPr="00886C8C" w:rsidRDefault="00886C8C" w:rsidP="00886C8C"/>
    <w:p w:rsidR="00886C8C" w:rsidRPr="00886C8C" w:rsidRDefault="00886C8C" w:rsidP="00886C8C"/>
    <w:p w:rsidR="00886C8C" w:rsidRDefault="00886C8C" w:rsidP="00886C8C"/>
    <w:p w:rsidR="00477CD6" w:rsidRPr="00886C8C" w:rsidRDefault="00886C8C" w:rsidP="00886C8C">
      <w:pPr>
        <w:tabs>
          <w:tab w:val="left" w:pos="3420"/>
        </w:tabs>
        <w:rPr>
          <w:rFonts w:ascii="Times New Roman" w:hAnsi="Times New Roman" w:cs="Times New Roman"/>
          <w:sz w:val="56"/>
          <w:szCs w:val="56"/>
        </w:rPr>
      </w:pPr>
      <w:r>
        <w:tab/>
      </w:r>
      <w:r w:rsidRPr="00886C8C">
        <w:rPr>
          <w:rFonts w:ascii="Times New Roman" w:hAnsi="Times New Roman" w:cs="Times New Roman"/>
          <w:sz w:val="56"/>
          <w:szCs w:val="56"/>
        </w:rPr>
        <w:t>Доклад</w:t>
      </w:r>
    </w:p>
    <w:p w:rsidR="00886C8C" w:rsidRDefault="00886C8C" w:rsidP="00886C8C">
      <w:pPr>
        <w:tabs>
          <w:tab w:val="left" w:pos="3420"/>
        </w:tabs>
        <w:rPr>
          <w:rFonts w:ascii="Times New Roman" w:hAnsi="Times New Roman" w:cs="Times New Roman"/>
          <w:color w:val="1F497D" w:themeColor="text2"/>
          <w:sz w:val="56"/>
          <w:szCs w:val="56"/>
        </w:rPr>
      </w:pPr>
      <w:r w:rsidRPr="00886C8C">
        <w:rPr>
          <w:rFonts w:ascii="Times New Roman" w:hAnsi="Times New Roman" w:cs="Times New Roman"/>
          <w:color w:val="1F497D" w:themeColor="text2"/>
          <w:sz w:val="56"/>
          <w:szCs w:val="56"/>
        </w:rPr>
        <w:t>««Педагогика сотрудничества» - формы и методы, направленные на развитие коммуникативной компетенции в целях использования их на уроках иностранных языков»</w:t>
      </w:r>
    </w:p>
    <w:p w:rsidR="00886C8C" w:rsidRPr="00886C8C" w:rsidRDefault="00886C8C" w:rsidP="00886C8C">
      <w:pPr>
        <w:rPr>
          <w:rFonts w:ascii="Times New Roman" w:hAnsi="Times New Roman" w:cs="Times New Roman"/>
          <w:sz w:val="56"/>
          <w:szCs w:val="56"/>
        </w:rPr>
      </w:pPr>
    </w:p>
    <w:p w:rsidR="00886C8C" w:rsidRPr="00886C8C" w:rsidRDefault="00886C8C" w:rsidP="00886C8C">
      <w:pPr>
        <w:rPr>
          <w:rFonts w:ascii="Times New Roman" w:hAnsi="Times New Roman" w:cs="Times New Roman"/>
          <w:sz w:val="56"/>
          <w:szCs w:val="56"/>
        </w:rPr>
      </w:pPr>
    </w:p>
    <w:p w:rsidR="00886C8C" w:rsidRDefault="00886C8C" w:rsidP="00886C8C">
      <w:pPr>
        <w:rPr>
          <w:rFonts w:ascii="Times New Roman" w:hAnsi="Times New Roman" w:cs="Times New Roman"/>
          <w:sz w:val="56"/>
          <w:szCs w:val="56"/>
        </w:rPr>
      </w:pPr>
    </w:p>
    <w:p w:rsidR="00886C8C" w:rsidRDefault="00886C8C" w:rsidP="00886C8C">
      <w:pPr>
        <w:tabs>
          <w:tab w:val="left" w:pos="652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6"/>
          <w:szCs w:val="56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Кротова Г.Е., учитель   </w:t>
      </w:r>
    </w:p>
    <w:p w:rsidR="00886C8C" w:rsidRDefault="00886C8C" w:rsidP="00886C8C">
      <w:pPr>
        <w:tabs>
          <w:tab w:val="left" w:pos="652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высшей категории</w:t>
      </w:r>
    </w:p>
    <w:p w:rsidR="00886C8C" w:rsidRPr="00886C8C" w:rsidRDefault="00886C8C" w:rsidP="00886C8C">
      <w:pPr>
        <w:rPr>
          <w:rFonts w:ascii="Times New Roman" w:hAnsi="Times New Roman" w:cs="Times New Roman"/>
          <w:sz w:val="28"/>
          <w:szCs w:val="28"/>
        </w:rPr>
      </w:pPr>
    </w:p>
    <w:p w:rsidR="00886C8C" w:rsidRPr="00886C8C" w:rsidRDefault="00886C8C" w:rsidP="00886C8C">
      <w:pPr>
        <w:rPr>
          <w:rFonts w:ascii="Times New Roman" w:hAnsi="Times New Roman" w:cs="Times New Roman"/>
          <w:sz w:val="28"/>
          <w:szCs w:val="28"/>
        </w:rPr>
      </w:pPr>
    </w:p>
    <w:p w:rsidR="00886C8C" w:rsidRDefault="00886C8C" w:rsidP="00886C8C">
      <w:pPr>
        <w:rPr>
          <w:rFonts w:ascii="Times New Roman" w:hAnsi="Times New Roman" w:cs="Times New Roman"/>
          <w:sz w:val="28"/>
          <w:szCs w:val="28"/>
        </w:rPr>
      </w:pPr>
    </w:p>
    <w:p w:rsidR="00886C8C" w:rsidRDefault="00886C8C" w:rsidP="00886C8C">
      <w:pPr>
        <w:tabs>
          <w:tab w:val="left" w:pos="3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2025г.</w:t>
      </w:r>
    </w:p>
    <w:p w:rsidR="004D5544" w:rsidRPr="00FD513A" w:rsidRDefault="004D5544" w:rsidP="004D5544">
      <w:pPr>
        <w:spacing w:after="120" w:line="33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513A">
        <w:rPr>
          <w:rFonts w:ascii="Times New Roman" w:hAnsi="Times New Roman" w:cs="Times New Roman"/>
          <w:b/>
          <w:color w:val="404040"/>
          <w:sz w:val="28"/>
          <w:szCs w:val="28"/>
          <w:shd w:val="clear" w:color="auto" w:fill="FFFFFF"/>
        </w:rPr>
        <w:lastRenderedPageBreak/>
        <w:t>Педагогика сотрудничества</w:t>
      </w:r>
      <w:r w:rsidRPr="00FD513A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-- направление в педагогике, возникшее в СССР в середине 1980-х годов под влиянием процессов обновления общественно-политической жизни страны («перестройки»). Направление носило зонтичный характер и объединяло педагогов с разными подходами к обучению и воспитанию, общей для которых являлась декларация стремления к гуманизации образования и созданию альтернативы официозной педагогике позднесоветского периода. Идейным вдохновителем педагогики сотрудничества являлся Симон Львович Соловейчик.</w:t>
      </w:r>
    </w:p>
    <w:p w:rsidR="006D0D2B" w:rsidRPr="00FD513A" w:rsidRDefault="004D5544" w:rsidP="004D5544">
      <w:pPr>
        <w:spacing w:after="12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Педагогика сотрудничества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личностно-ориентированная технология, которая позволяет создать на уроке творческую атмосферу, где каждый ученик вовлечён в активный познавательный процесс. </w:t>
      </w:r>
    </w:p>
    <w:p w:rsidR="004E7E4F" w:rsidRDefault="006D0D2B" w:rsidP="004E7E4F">
      <w:pPr>
        <w:spacing w:after="120" w:line="330" w:lineRule="atLeast"/>
        <w:rPr>
          <w:rFonts w:ascii="Times New Roman" w:hAnsi="Times New Roman" w:cs="Times New Roman"/>
          <w:sz w:val="28"/>
          <w:szCs w:val="28"/>
        </w:rPr>
      </w:pPr>
      <w:r w:rsidRPr="00FD513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4D5544" w:rsidRPr="00FD513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Специфика педагогики сотрудничества при обучении иностранному языку заключается в том, что </w:t>
      </w:r>
      <w:r w:rsidR="004D5544" w:rsidRPr="00FD513A">
        <w:rPr>
          <w:rStyle w:val="a7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подразумевается постоянная коммуникация на иностранном языке</w:t>
      </w:r>
      <w:r w:rsidR="004D5544" w:rsidRPr="00FD513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: обучающиеся взаимодействуют между собой в группе на иностранном языке, презентуют результаты работы в группе на иностранном языке</w:t>
      </w:r>
      <w:r w:rsidRPr="00FD513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Pr="00FD51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544" w:rsidRPr="004E7E4F" w:rsidRDefault="004E7E4F" w:rsidP="004D5544">
      <w:pPr>
        <w:spacing w:after="12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E4F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Главная идея обучения в сотрудничестве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учиться вместе, а не просто помогать друг другу, осознавать свои успехи и успехи товарищей.</w:t>
      </w:r>
    </w:p>
    <w:p w:rsidR="004D5544" w:rsidRPr="004E7E4F" w:rsidRDefault="004D5544" w:rsidP="004D5544">
      <w:pPr>
        <w:spacing w:after="120" w:line="33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4E7E4F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Основные принципы обучения в сотрудничестве</w:t>
      </w:r>
      <w:r w:rsidRPr="004E7E4F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:</w:t>
      </w:r>
    </w:p>
    <w:p w:rsidR="004D5544" w:rsidRPr="00FD513A" w:rsidRDefault="004D5544" w:rsidP="004D5544">
      <w:pPr>
        <w:numPr>
          <w:ilvl w:val="0"/>
          <w:numId w:val="4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формируются группы учащихся, в каждой группе должны быть сильные, средние и слабые ученики;</w:t>
      </w:r>
    </w:p>
    <w:p w:rsidR="004D5544" w:rsidRPr="00FD513A" w:rsidRDefault="004D5544" w:rsidP="004D5544">
      <w:pPr>
        <w:numPr>
          <w:ilvl w:val="0"/>
          <w:numId w:val="4"/>
        </w:numPr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группе даётся одно задание, но при его выполнении предусматривается распределение ролей между участниками группы;</w:t>
      </w:r>
    </w:p>
    <w:p w:rsidR="004D5544" w:rsidRPr="00FD513A" w:rsidRDefault="004D5544" w:rsidP="004D5544">
      <w:pPr>
        <w:numPr>
          <w:ilvl w:val="0"/>
          <w:numId w:val="4"/>
        </w:numPr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оценивается работа не одного ученика, а всей группы;</w:t>
      </w:r>
    </w:p>
    <w:p w:rsidR="004D5544" w:rsidRPr="00FD513A" w:rsidRDefault="004D5544" w:rsidP="004D5544">
      <w:pPr>
        <w:numPr>
          <w:ilvl w:val="0"/>
          <w:numId w:val="4"/>
        </w:numPr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оцениваются не только и иногда не столько знания, сколько усилия учащихся.</w:t>
      </w:r>
    </w:p>
    <w:p w:rsidR="004E7E4F" w:rsidRPr="004E7E4F" w:rsidRDefault="004E7E4F" w:rsidP="004E7E4F">
      <w:pPr>
        <w:shd w:val="clear" w:color="auto" w:fill="FFFFFF" w:themeFill="background1"/>
        <w:spacing w:line="330" w:lineRule="atLeast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4E7E4F">
        <w:rPr>
          <w:rFonts w:ascii="Times New Roman" w:hAnsi="Times New Roman" w:cs="Times New Roman"/>
          <w:b/>
          <w:color w:val="C00000"/>
          <w:sz w:val="28"/>
          <w:szCs w:val="28"/>
        </w:rPr>
        <w:t>Некоторые преимущества педагогики сотрудничества на уроках:</w:t>
      </w:r>
    </w:p>
    <w:p w:rsidR="004E7E4F" w:rsidRPr="00FD513A" w:rsidRDefault="004E7E4F" w:rsidP="004E7E4F">
      <w:pPr>
        <w:numPr>
          <w:ilvl w:val="0"/>
          <w:numId w:val="5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Улучшение усвоения материала</w:t>
      </w:r>
      <w:r w:rsidRPr="00FD513A">
        <w:rPr>
          <w:rFonts w:ascii="Times New Roman" w:hAnsi="Times New Roman" w:cs="Times New Roman"/>
          <w:sz w:val="28"/>
          <w:szCs w:val="28"/>
        </w:rPr>
        <w:t xml:space="preserve">. Работа в группе помогает каждому ученику лучше освоить учебный материал, более глубоко вникая в его содержание.  </w:t>
      </w:r>
    </w:p>
    <w:p w:rsidR="004E7E4F" w:rsidRPr="00FD513A" w:rsidRDefault="004E7E4F" w:rsidP="004E7E4F">
      <w:pPr>
        <w:numPr>
          <w:ilvl w:val="0"/>
          <w:numId w:val="5"/>
        </w:numPr>
        <w:shd w:val="clear" w:color="auto" w:fill="FFFFFF" w:themeFill="background1"/>
        <w:spacing w:beforeAutospacing="1"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Развитие творческих способностей</w:t>
      </w:r>
      <w:r w:rsidRPr="00FD513A">
        <w:rPr>
          <w:rFonts w:ascii="Times New Roman" w:hAnsi="Times New Roman" w:cs="Times New Roman"/>
          <w:sz w:val="28"/>
          <w:szCs w:val="28"/>
        </w:rPr>
        <w:t xml:space="preserve">. Ученики чаще высказывают оригинальные идеи, предлагают новые пути достижения целей и решения проблем, чем их сверстники, обучающиеся индивидуально.  </w:t>
      </w:r>
    </w:p>
    <w:p w:rsidR="004E7E4F" w:rsidRPr="00FD513A" w:rsidRDefault="004E7E4F" w:rsidP="004E7E4F">
      <w:pPr>
        <w:numPr>
          <w:ilvl w:val="0"/>
          <w:numId w:val="5"/>
        </w:numPr>
        <w:shd w:val="clear" w:color="auto" w:fill="FFFFFF" w:themeFill="background1"/>
        <w:spacing w:beforeAutospacing="1"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Формирование критического подхода к информации</w:t>
      </w:r>
      <w:r w:rsidRPr="00FD513A">
        <w:rPr>
          <w:rFonts w:ascii="Times New Roman" w:hAnsi="Times New Roman" w:cs="Times New Roman"/>
          <w:sz w:val="28"/>
          <w:szCs w:val="28"/>
        </w:rPr>
        <w:t>. Ученики учатся аргументировать свою точку зрения. </w:t>
      </w:r>
    </w:p>
    <w:p w:rsidR="004E7E4F" w:rsidRPr="00FD513A" w:rsidRDefault="004E7E4F" w:rsidP="004E7E4F">
      <w:pPr>
        <w:numPr>
          <w:ilvl w:val="0"/>
          <w:numId w:val="5"/>
        </w:numPr>
        <w:shd w:val="clear" w:color="auto" w:fill="FFFFFF" w:themeFill="background1"/>
        <w:spacing w:beforeAutospacing="1"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 xml:space="preserve"> Возникновение интереса к процессу учения</w:t>
      </w:r>
      <w:r w:rsidRPr="00FD513A">
        <w:rPr>
          <w:rFonts w:ascii="Times New Roman" w:hAnsi="Times New Roman" w:cs="Times New Roman"/>
          <w:sz w:val="28"/>
          <w:szCs w:val="28"/>
        </w:rPr>
        <w:t>. Работа в группе способствует возникновению чувства удовлетворённости не только результатами, но и самим процессом обучения. </w:t>
      </w:r>
    </w:p>
    <w:p w:rsidR="004E7E4F" w:rsidRPr="00FD513A" w:rsidRDefault="004E7E4F" w:rsidP="004E7E4F">
      <w:pPr>
        <w:numPr>
          <w:ilvl w:val="0"/>
          <w:numId w:val="5"/>
        </w:numPr>
        <w:shd w:val="clear" w:color="auto" w:fill="FFFFFF" w:themeFill="background1"/>
        <w:spacing w:beforeAutospacing="1"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lastRenderedPageBreak/>
        <w:t xml:space="preserve"> Развитие социальных навыков</w:t>
      </w:r>
      <w:r w:rsidRPr="00FD513A">
        <w:rPr>
          <w:rFonts w:ascii="Times New Roman" w:hAnsi="Times New Roman" w:cs="Times New Roman"/>
          <w:sz w:val="28"/>
          <w:szCs w:val="28"/>
        </w:rPr>
        <w:t>. Ученики приобретают такт, ответственность, умение строить своё поведение с учётом позиции других людей, гуманистические мотивы общения. </w:t>
      </w:r>
    </w:p>
    <w:p w:rsidR="004E7E4F" w:rsidRPr="00FD513A" w:rsidRDefault="004E7E4F" w:rsidP="004E7E4F">
      <w:pPr>
        <w:numPr>
          <w:ilvl w:val="0"/>
          <w:numId w:val="5"/>
        </w:numPr>
        <w:shd w:val="clear" w:color="auto" w:fill="FFFFFF" w:themeFill="background1"/>
        <w:spacing w:beforeAutospacing="1"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 xml:space="preserve"> Возможность индивидуализировать обучение</w:t>
      </w:r>
      <w:r w:rsidRPr="00FD513A">
        <w:rPr>
          <w:rFonts w:ascii="Times New Roman" w:hAnsi="Times New Roman" w:cs="Times New Roman"/>
          <w:sz w:val="28"/>
          <w:szCs w:val="28"/>
        </w:rPr>
        <w:t>. Учитель получает возможность учитывать при делении на группы взаимные склонности детей, их уровень подготовки, темп работы. </w:t>
      </w:r>
    </w:p>
    <w:p w:rsidR="004E7E4F" w:rsidRDefault="004E7E4F" w:rsidP="004E7E4F">
      <w:pPr>
        <w:numPr>
          <w:ilvl w:val="0"/>
          <w:numId w:val="5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 xml:space="preserve"> Создание обстановки взаимного доверия</w:t>
      </w:r>
      <w:r w:rsidRPr="00FD513A">
        <w:rPr>
          <w:rFonts w:ascii="Times New Roman" w:hAnsi="Times New Roman" w:cs="Times New Roman"/>
          <w:sz w:val="28"/>
          <w:szCs w:val="28"/>
        </w:rPr>
        <w:t xml:space="preserve">. Сосредоточенность на достижении общего успеха благотворно сказывается на эмоциональном состоянии учащихся.  </w:t>
      </w:r>
    </w:p>
    <w:p w:rsidR="004E7E4F" w:rsidRPr="00FD513A" w:rsidRDefault="004E7E4F" w:rsidP="004D5544">
      <w:pPr>
        <w:spacing w:after="12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544" w:rsidRPr="00FD513A" w:rsidRDefault="004D5544" w:rsidP="004D5544">
      <w:pPr>
        <w:spacing w:after="120" w:line="33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Некоторые формы и методы педагогики сотрудничества, которые можно использовать на уроках иностранных языков для развития коммуникативной компетенции:</w:t>
      </w:r>
    </w:p>
    <w:p w:rsidR="006D0D2B" w:rsidRPr="00FD513A" w:rsidRDefault="004D5544" w:rsidP="004D5544">
      <w:pPr>
        <w:numPr>
          <w:ilvl w:val="0"/>
          <w:numId w:val="1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текстом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Учащиеся читают текст по очереди в группе, более сильный ученик контролирует и исправляет ошибки. После прочтения текста ученики задают вопросы друг другу. </w:t>
      </w:r>
    </w:p>
    <w:p w:rsidR="004D5544" w:rsidRPr="00FD513A" w:rsidRDefault="006D0D2B" w:rsidP="004D5544">
      <w:pPr>
        <w:numPr>
          <w:ilvl w:val="0"/>
          <w:numId w:val="1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4D5544" w:rsidRPr="00FD513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Ученики читают текст, выполняют предтекстовые и текстовые задания. В начале работы учитель делит текст на части, а обучающиеся делятся на группы. Каждая группа готовит выразительное чтение и литературный перевод отрывка. В конце работы один из участников группы отчитывается за работу, то есть читает и переводит текст</w:t>
      </w:r>
      <w:r w:rsidRPr="00FD513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0D2B" w:rsidRPr="00FD513A" w:rsidRDefault="006D0D2B" w:rsidP="004D5544">
      <w:pPr>
        <w:numPr>
          <w:ilvl w:val="0"/>
          <w:numId w:val="1"/>
        </w:numPr>
        <w:spacing w:beforeAutospacing="1"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Диалогическая</w:t>
      </w:r>
      <w:r w:rsidR="004D5544"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речь</w:t>
      </w:r>
      <w:r w:rsidR="004D5544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Учащиеся составляют беседы на основе конкретной речевой ситуации. Например, используют прочитанный или выученный диалог или речевые клише. </w:t>
      </w:r>
    </w:p>
    <w:p w:rsidR="006D0D2B" w:rsidRPr="00FD513A" w:rsidRDefault="006D0D2B" w:rsidP="004D5544">
      <w:pPr>
        <w:numPr>
          <w:ilvl w:val="0"/>
          <w:numId w:val="1"/>
        </w:numPr>
        <w:spacing w:beforeAutospacing="1"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5544"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Дискуссия</w:t>
      </w:r>
      <w:r w:rsidR="004D5544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Ученики учатся выражать свою точку зрения, оппонировать, не соглашаться, запрашивать дополнительную информацию. Обычно предлагают проблему, которая имеет неоднозначное решение. </w:t>
      </w:r>
    </w:p>
    <w:p w:rsidR="004D5544" w:rsidRPr="00FD513A" w:rsidRDefault="004D5544" w:rsidP="006D0D2B">
      <w:pPr>
        <w:numPr>
          <w:ilvl w:val="0"/>
          <w:numId w:val="1"/>
        </w:numPr>
        <w:shd w:val="clear" w:color="auto" w:fill="FFFFFF" w:themeFill="background1"/>
        <w:spacing w:beforeAutospacing="1"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Дискуссионная игра</w:t>
      </w:r>
      <w:r w:rsidRPr="00FD513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В ходе такой формы группового общения обсуждаются актуальные</w:t>
      </w:r>
      <w:r w:rsidR="00FD513A" w:rsidRPr="00FD513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FD513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 интересные для учащихся вопросы. Каждый учащийся выбирает удобную для себя роль и высказывается от имени выбранного им персонажа.</w:t>
      </w:r>
    </w:p>
    <w:p w:rsidR="004D5544" w:rsidRPr="00FD513A" w:rsidRDefault="004D5544" w:rsidP="004D5544">
      <w:pPr>
        <w:numPr>
          <w:ilvl w:val="0"/>
          <w:numId w:val="1"/>
        </w:numPr>
        <w:spacing w:beforeAutospacing="1" w:after="0" w:line="330" w:lineRule="atLeast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Инсценировка и ролевая игра</w:t>
      </w:r>
      <w:r w:rsidRPr="00FD513A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.</w:t>
      </w:r>
      <w:r w:rsidRPr="00FD513A">
        <w:rPr>
          <w:rStyle w:val="a7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FD513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Особенно эффективны для начального этапа обучения иностранным языкам</w:t>
      </w:r>
      <w:r w:rsidRPr="00FD513A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таком случае группы могут быть более многочисленными, в состав могут входить декораторы, режиссёры, актёры и т. д.</w:t>
      </w:r>
      <w:r w:rsidR="00FD513A"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D5544" w:rsidRPr="00FD513A" w:rsidRDefault="004D5544" w:rsidP="00FD513A">
      <w:pPr>
        <w:numPr>
          <w:ilvl w:val="0"/>
          <w:numId w:val="1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грамматическим материалом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Используя технологию сотрудничества, можно увлекательно и эффективно знакомить и закреплять грамматические явления. </w:t>
      </w:r>
      <w:r w:rsidR="00FD513A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5544" w:rsidRPr="00FD513A" w:rsidRDefault="004D5544" w:rsidP="00FD513A">
      <w:pPr>
        <w:numPr>
          <w:ilvl w:val="0"/>
          <w:numId w:val="2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Проектная деятельность</w:t>
      </w:r>
      <w:r w:rsidRPr="00FD513A">
        <w:rPr>
          <w:rFonts w:ascii="Times New Roman" w:hAnsi="Times New Roman" w:cs="Times New Roman"/>
          <w:sz w:val="28"/>
          <w:szCs w:val="28"/>
        </w:rPr>
        <w:t>. Ученики самостоятельно работают над проектами, учатся планировать, исследовать, анализировать и представлять результаты своей работы.</w:t>
      </w:r>
    </w:p>
    <w:p w:rsidR="004D5544" w:rsidRPr="00FD513A" w:rsidRDefault="004D5544" w:rsidP="00FD513A">
      <w:pPr>
        <w:numPr>
          <w:ilvl w:val="0"/>
          <w:numId w:val="2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lastRenderedPageBreak/>
        <w:t>Игровые методы</w:t>
      </w:r>
      <w:r w:rsidRPr="00FD513A">
        <w:rPr>
          <w:rFonts w:ascii="Times New Roman" w:hAnsi="Times New Roman" w:cs="Times New Roman"/>
          <w:sz w:val="28"/>
          <w:szCs w:val="28"/>
        </w:rPr>
        <w:t>. Используются игры и игровые ситуации для активизации познавательной деятельности учеников, развития их коммуникативных навыков и формирования положительного отношения к учению.</w:t>
      </w:r>
    </w:p>
    <w:p w:rsidR="004D5544" w:rsidRPr="00FD513A" w:rsidRDefault="004D5544" w:rsidP="00FD513A">
      <w:pPr>
        <w:numPr>
          <w:ilvl w:val="0"/>
          <w:numId w:val="2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«Мозговой штурм»</w:t>
      </w:r>
      <w:r w:rsidRPr="00FD513A">
        <w:rPr>
          <w:rFonts w:ascii="Times New Roman" w:hAnsi="Times New Roman" w:cs="Times New Roman"/>
          <w:sz w:val="28"/>
          <w:szCs w:val="28"/>
        </w:rPr>
        <w:t>. Решение учебной проблемы посредством объединения творческих мыслей учащихся, создание коллективного мозга.</w:t>
      </w:r>
    </w:p>
    <w:p w:rsidR="004D5544" w:rsidRPr="00FD513A" w:rsidRDefault="004D5544" w:rsidP="00FD513A">
      <w:pPr>
        <w:numPr>
          <w:ilvl w:val="0"/>
          <w:numId w:val="2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Разбивка на кластеры (блоки идей)</w:t>
      </w:r>
      <w:r w:rsidRPr="00FD513A">
        <w:rPr>
          <w:rFonts w:ascii="Times New Roman" w:hAnsi="Times New Roman" w:cs="Times New Roman"/>
          <w:sz w:val="28"/>
          <w:szCs w:val="28"/>
        </w:rPr>
        <w:t>. Графическая организация материала, которая помогает понять, что можно сказать по данной теме.</w:t>
      </w:r>
    </w:p>
    <w:p w:rsidR="004D5544" w:rsidRPr="00FD513A" w:rsidRDefault="004D5544" w:rsidP="00FD513A">
      <w:pPr>
        <w:numPr>
          <w:ilvl w:val="0"/>
          <w:numId w:val="2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Взаимообучение</w:t>
      </w:r>
      <w:r w:rsidRPr="00FD513A">
        <w:rPr>
          <w:rFonts w:ascii="Times New Roman" w:hAnsi="Times New Roman" w:cs="Times New Roman"/>
          <w:sz w:val="28"/>
          <w:szCs w:val="28"/>
        </w:rPr>
        <w:t>. Ученики выполняют роли «учителя» и «ученика» или «докладчика» и «респондента».</w:t>
      </w:r>
    </w:p>
    <w:p w:rsidR="004D5544" w:rsidRPr="00FD513A" w:rsidRDefault="004D5544" w:rsidP="00FD513A">
      <w:pPr>
        <w:numPr>
          <w:ilvl w:val="0"/>
          <w:numId w:val="2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Взаимоопрос</w:t>
      </w:r>
      <w:r w:rsidRPr="00FD513A">
        <w:rPr>
          <w:rFonts w:ascii="Times New Roman" w:hAnsi="Times New Roman" w:cs="Times New Roman"/>
          <w:sz w:val="28"/>
          <w:szCs w:val="28"/>
        </w:rPr>
        <w:t>. Ученики составляют вопросы по теме, затем могут их задать другим группам.</w:t>
      </w:r>
    </w:p>
    <w:p w:rsidR="004D5544" w:rsidRDefault="004D5544" w:rsidP="00FD513A">
      <w:pPr>
        <w:numPr>
          <w:ilvl w:val="0"/>
          <w:numId w:val="2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Трёхступенчатое интервью</w:t>
      </w:r>
      <w:r w:rsidRPr="00FD513A">
        <w:rPr>
          <w:rFonts w:ascii="Times New Roman" w:hAnsi="Times New Roman" w:cs="Times New Roman"/>
          <w:sz w:val="28"/>
          <w:szCs w:val="28"/>
        </w:rPr>
        <w:t>. Ученики берут друг у друга интервью на конкретную тему, а кто-то третий записывает ключевые моменты ответа. После каждого интервью происходит смена ролей.</w:t>
      </w:r>
    </w:p>
    <w:p w:rsidR="00FD513A" w:rsidRPr="00FD513A" w:rsidRDefault="00FD513A" w:rsidP="00FD513A">
      <w:pPr>
        <w:shd w:val="clear" w:color="auto" w:fill="FFFFFF" w:themeFill="background1"/>
        <w:spacing w:after="0" w:line="330" w:lineRule="atLeast"/>
        <w:rPr>
          <w:rFonts w:ascii="Times New Roman" w:hAnsi="Times New Roman" w:cs="Times New Roman"/>
          <w:sz w:val="28"/>
          <w:szCs w:val="28"/>
        </w:rPr>
      </w:pPr>
    </w:p>
    <w:p w:rsidR="004D5544" w:rsidRPr="004E7E4F" w:rsidRDefault="004D5544" w:rsidP="006D0D2B">
      <w:pPr>
        <w:shd w:val="clear" w:color="auto" w:fill="FFFFFF" w:themeFill="background1"/>
        <w:spacing w:line="330" w:lineRule="atLeast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FD513A">
        <w:rPr>
          <w:rFonts w:ascii="Times New Roman" w:hAnsi="Times New Roman" w:cs="Times New Roman"/>
          <w:color w:val="C00000"/>
          <w:sz w:val="28"/>
          <w:szCs w:val="28"/>
        </w:rPr>
        <w:t xml:space="preserve">Нельзя однозначно сказать, какие игровые методы наиболее эффективны в педагогике сотрудничества. </w:t>
      </w:r>
      <w:r w:rsidRPr="004E7E4F">
        <w:rPr>
          <w:rFonts w:ascii="Times New Roman" w:hAnsi="Times New Roman" w:cs="Times New Roman"/>
          <w:b/>
          <w:color w:val="C00000"/>
          <w:sz w:val="28"/>
          <w:szCs w:val="28"/>
        </w:rPr>
        <w:t>Несколько видов игровых методов, которые используются в образовательном процессе:</w:t>
      </w:r>
    </w:p>
    <w:p w:rsidR="004D5544" w:rsidRPr="00FD513A" w:rsidRDefault="004D5544" w:rsidP="00FD513A">
      <w:pPr>
        <w:numPr>
          <w:ilvl w:val="0"/>
          <w:numId w:val="3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Деловые игры</w:t>
      </w:r>
      <w:r w:rsidRPr="00FD513A">
        <w:rPr>
          <w:rFonts w:ascii="Times New Roman" w:hAnsi="Times New Roman" w:cs="Times New Roman"/>
          <w:sz w:val="28"/>
          <w:szCs w:val="28"/>
        </w:rPr>
        <w:t>. Предполагают имитацию профессиональной деятельности или должности, совместную работу и дискуссии.</w:t>
      </w:r>
    </w:p>
    <w:p w:rsidR="004D5544" w:rsidRPr="00FD513A" w:rsidRDefault="004D5544" w:rsidP="00FD513A">
      <w:pPr>
        <w:numPr>
          <w:ilvl w:val="0"/>
          <w:numId w:val="3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Дидактические или учебные игры</w:t>
      </w:r>
      <w:r w:rsidRPr="00FD513A">
        <w:rPr>
          <w:rFonts w:ascii="Times New Roman" w:hAnsi="Times New Roman" w:cs="Times New Roman"/>
          <w:sz w:val="28"/>
          <w:szCs w:val="28"/>
        </w:rPr>
        <w:t>. Проходят по заданным правилам, участники объединяются для решения конкретной задачи и ориентированы на выигрыш.</w:t>
      </w:r>
    </w:p>
    <w:p w:rsidR="004D5544" w:rsidRPr="00FD513A" w:rsidRDefault="004D5544" w:rsidP="006D0D2B">
      <w:pPr>
        <w:numPr>
          <w:ilvl w:val="0"/>
          <w:numId w:val="3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Игровые ситуации</w:t>
      </w:r>
      <w:r w:rsidRPr="00FD513A">
        <w:rPr>
          <w:rFonts w:ascii="Times New Roman" w:hAnsi="Times New Roman" w:cs="Times New Roman"/>
          <w:sz w:val="28"/>
          <w:szCs w:val="28"/>
        </w:rPr>
        <w:t>. Обучение происходит в условиях свободных правил, с помощью социально-экономических ситуаций.</w:t>
      </w:r>
    </w:p>
    <w:p w:rsidR="004D5544" w:rsidRPr="00FD513A" w:rsidRDefault="004D5544" w:rsidP="00FD513A">
      <w:pPr>
        <w:numPr>
          <w:ilvl w:val="0"/>
          <w:numId w:val="3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Ролевые игры</w:t>
      </w:r>
      <w:r w:rsidRPr="00FD513A">
        <w:rPr>
          <w:rFonts w:ascii="Times New Roman" w:hAnsi="Times New Roman" w:cs="Times New Roman"/>
          <w:sz w:val="28"/>
          <w:szCs w:val="28"/>
        </w:rPr>
        <w:t>. Участники действуют в рамках выбранных ролей, группа моделирует ту или иную ситуацию.</w:t>
      </w:r>
    </w:p>
    <w:p w:rsidR="004D5544" w:rsidRPr="00FD513A" w:rsidRDefault="004D5544" w:rsidP="00FD513A">
      <w:pPr>
        <w:numPr>
          <w:ilvl w:val="0"/>
          <w:numId w:val="3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Игровые приёмы и процедуры</w:t>
      </w:r>
      <w:r w:rsidRPr="00FD513A">
        <w:rPr>
          <w:rFonts w:ascii="Times New Roman" w:hAnsi="Times New Roman" w:cs="Times New Roman"/>
          <w:sz w:val="28"/>
          <w:szCs w:val="28"/>
        </w:rPr>
        <w:t>. Предполагают примитивные действия без сложных правил, с коротким контролем времени и по желанию участников.</w:t>
      </w:r>
    </w:p>
    <w:p w:rsidR="004D5544" w:rsidRPr="00FD513A" w:rsidRDefault="004D5544" w:rsidP="00FD513A">
      <w:pPr>
        <w:numPr>
          <w:ilvl w:val="0"/>
          <w:numId w:val="3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Тренинги в активном режиме</w:t>
      </w:r>
      <w:r w:rsidRPr="00FD513A">
        <w:rPr>
          <w:rFonts w:ascii="Times New Roman" w:hAnsi="Times New Roman" w:cs="Times New Roman"/>
          <w:sz w:val="28"/>
          <w:szCs w:val="28"/>
        </w:rPr>
        <w:t>. Направлены на развитие умений и навыков с помощью интерактивного обучения.</w:t>
      </w:r>
    </w:p>
    <w:p w:rsidR="004D5544" w:rsidRPr="00FD513A" w:rsidRDefault="004D5544" w:rsidP="00FD513A">
      <w:pPr>
        <w:numPr>
          <w:ilvl w:val="0"/>
          <w:numId w:val="3"/>
        </w:numPr>
        <w:shd w:val="clear" w:color="auto" w:fill="FFFFFF" w:themeFill="background1"/>
        <w:spacing w:after="0" w:line="33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FD513A">
        <w:rPr>
          <w:rStyle w:val="a7"/>
          <w:rFonts w:ascii="Times New Roman" w:hAnsi="Times New Roman" w:cs="Times New Roman"/>
          <w:sz w:val="28"/>
          <w:szCs w:val="28"/>
        </w:rPr>
        <w:t>Имитационные игры</w:t>
      </w:r>
      <w:r w:rsidRPr="00FD513A">
        <w:rPr>
          <w:rFonts w:ascii="Times New Roman" w:hAnsi="Times New Roman" w:cs="Times New Roman"/>
          <w:sz w:val="28"/>
          <w:szCs w:val="28"/>
        </w:rPr>
        <w:t>. Поведение обучающихся определяется местом среды деятельности.</w:t>
      </w:r>
    </w:p>
    <w:p w:rsidR="00FD513A" w:rsidRPr="00FD513A" w:rsidRDefault="004D5544" w:rsidP="004E7E4F">
      <w:pPr>
        <w:tabs>
          <w:tab w:val="left" w:pos="3960"/>
        </w:tabs>
        <w:rPr>
          <w:rFonts w:ascii="Times New Roman" w:hAnsi="Times New Roman" w:cs="Times New Roman"/>
          <w:sz w:val="28"/>
          <w:szCs w:val="28"/>
        </w:rPr>
      </w:pPr>
      <w:r w:rsidRPr="00FD513A">
        <w:rPr>
          <w:rFonts w:ascii="Times New Roman" w:hAnsi="Times New Roman" w:cs="Times New Roman"/>
          <w:sz w:val="28"/>
          <w:szCs w:val="28"/>
        </w:rPr>
        <w:t>Игровые методы способствуют большей вовлечённости участников в процесс обучения, побуждают их к непроизвольной интеллектуальной и креативной активности</w:t>
      </w:r>
    </w:p>
    <w:p w:rsidR="004D5544" w:rsidRPr="004E7E4F" w:rsidRDefault="004D5544" w:rsidP="004E7E4F">
      <w:pPr>
        <w:shd w:val="clear" w:color="auto" w:fill="FFFFFF" w:themeFill="background1"/>
        <w:spacing w:after="0" w:line="330" w:lineRule="atLeast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4E7E4F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Некоторые трудности, которые могут возникнуть при использовании педагогики сотрудничества:</w:t>
      </w:r>
    </w:p>
    <w:p w:rsidR="004D5544" w:rsidRPr="00FD513A" w:rsidRDefault="004D5544" w:rsidP="004D5544">
      <w:pPr>
        <w:numPr>
          <w:ilvl w:val="0"/>
          <w:numId w:val="6"/>
        </w:numPr>
        <w:shd w:val="clear" w:color="auto" w:fill="FFFFFF" w:themeFill="background1"/>
        <w:spacing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Недостаточная готовность сторон к сотрудничеству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всегда учитель может найти индивидуальный подход к ученику, а дети готовы открыто и деликатно обмениваться мнениями</w:t>
      </w:r>
      <w:r w:rsidR="00FD513A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D513A" w:rsidRPr="00FD513A" w:rsidRDefault="004D5544" w:rsidP="004D5544">
      <w:pPr>
        <w:numPr>
          <w:ilvl w:val="0"/>
          <w:numId w:val="6"/>
        </w:numPr>
        <w:shd w:val="clear" w:color="auto" w:fill="FFFFFF" w:themeFill="background1"/>
        <w:spacing w:beforeAutospacing="1"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Шум, который создают школьники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дети не обладают необходимыми для сотрудничества социальными умениями, это может стать помехой для освоения учебного материала. </w:t>
      </w:r>
    </w:p>
    <w:p w:rsidR="00FD513A" w:rsidRPr="00FD513A" w:rsidRDefault="00FD513A" w:rsidP="004D5544">
      <w:pPr>
        <w:numPr>
          <w:ilvl w:val="0"/>
          <w:numId w:val="6"/>
        </w:numPr>
        <w:shd w:val="clear" w:color="auto" w:fill="FFFFFF" w:themeFill="background1"/>
        <w:spacing w:beforeAutospacing="1"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5544"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Потребность некоторых учащихся в более трудных задачах</w:t>
      </w:r>
      <w:r w:rsidR="004D5544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таких учеников длительная работа в группе совместно с более слабыми товарищами нежелательна. </w:t>
      </w:r>
    </w:p>
    <w:p w:rsidR="00FD513A" w:rsidRPr="00FD513A" w:rsidRDefault="00FD513A" w:rsidP="004D5544">
      <w:pPr>
        <w:numPr>
          <w:ilvl w:val="0"/>
          <w:numId w:val="6"/>
        </w:numPr>
        <w:shd w:val="clear" w:color="auto" w:fill="FFFFFF" w:themeFill="background1"/>
        <w:spacing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5544"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Необходимость предварительной работы учителя</w:t>
      </w:r>
      <w:r w:rsidR="004D5544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Нужно подобрать задания для групп, рассчитать время выполнения, продумать систему оценивания. </w:t>
      </w:r>
    </w:p>
    <w:p w:rsidR="00FD513A" w:rsidRPr="00FD513A" w:rsidRDefault="00FD513A" w:rsidP="006D0D2B">
      <w:pPr>
        <w:numPr>
          <w:ilvl w:val="0"/>
          <w:numId w:val="6"/>
        </w:numPr>
        <w:shd w:val="clear" w:color="auto" w:fill="FFFFFF" w:themeFill="background1"/>
        <w:spacing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544" w:rsidRPr="004E7E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Педагогика сотрудничества может быть сложной</w:t>
      </w:r>
      <w:r w:rsidR="004D5544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реализации в образовательных учреждениях, которые привыкли действовать по старым схемам. Однако это не значит, что такой подход невозможен. Умение договариваться и находить общий язык с каждым членом группы — важная задача для педагога. </w:t>
      </w:r>
    </w:p>
    <w:p w:rsidR="006D0D2B" w:rsidRPr="004E7E4F" w:rsidRDefault="00FD513A" w:rsidP="004E7E4F">
      <w:pPr>
        <w:shd w:val="clear" w:color="auto" w:fill="FFFFFF" w:themeFill="background1"/>
        <w:spacing w:after="0" w:line="330" w:lineRule="atLeast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="006D0D2B" w:rsidRPr="004E7E4F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На готовность обучающегося к сотрудничеству могут влиять, например, такие факторы:</w:t>
      </w:r>
    </w:p>
    <w:p w:rsidR="006D0D2B" w:rsidRPr="00FD513A" w:rsidRDefault="006D0D2B" w:rsidP="006D0D2B">
      <w:pPr>
        <w:numPr>
          <w:ilvl w:val="0"/>
          <w:numId w:val="7"/>
        </w:numPr>
        <w:shd w:val="clear" w:color="auto" w:fill="FFFFFF" w:themeFill="background1"/>
        <w:spacing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Восприятие и понимание друг друга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формирование сотрудничества влияют эмоциональные тяготения, характер взаимных требований, сходство ценностных ориентаций, отношение к совместной деятельности, социальные роли членов группы и другие факторы. </w:t>
      </w:r>
      <w:r w:rsidR="00FD513A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0D2B" w:rsidRPr="00FD513A" w:rsidRDefault="006D0D2B" w:rsidP="006D0D2B">
      <w:pPr>
        <w:numPr>
          <w:ilvl w:val="0"/>
          <w:numId w:val="7"/>
        </w:numPr>
        <w:shd w:val="clear" w:color="auto" w:fill="FFFFFF" w:themeFill="background1"/>
        <w:spacing w:beforeAutospacing="1"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Эмоциональное отношение к сотрудничеству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Оно может быть положительным (интерес к совместной деятельности), нейтральным (взаимодействие по необходимости) или отрицательным (игнорирование партнёра, конфликтные ситуации). </w:t>
      </w:r>
      <w:r w:rsidR="00FD513A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513A" w:rsidRPr="00FD513A" w:rsidRDefault="006D0D2B" w:rsidP="006D0D2B">
      <w:pPr>
        <w:numPr>
          <w:ilvl w:val="0"/>
          <w:numId w:val="7"/>
        </w:numPr>
        <w:shd w:val="clear" w:color="auto" w:fill="FFFFFF" w:themeFill="background1"/>
        <w:spacing w:beforeAutospacing="1"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Уровень подготовки обучающегося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Группы для учебного сотрудничества могут формироваться на основе общих учебных интересов, уровня подготовки обучающегося (базовый или повышенный), уровня активности и открытости и других факторов. </w:t>
      </w:r>
    </w:p>
    <w:p w:rsidR="00FD513A" w:rsidRPr="00FD513A" w:rsidRDefault="00FD513A" w:rsidP="006D0D2B">
      <w:pPr>
        <w:numPr>
          <w:ilvl w:val="0"/>
          <w:numId w:val="7"/>
        </w:numPr>
        <w:shd w:val="clear" w:color="auto" w:fill="FFFFFF" w:themeFill="background1"/>
        <w:spacing w:beforeAutospacing="1"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0D2B"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Стиль взаимоотношений учащихся и взрослых</w:t>
      </w:r>
      <w:r w:rsidR="006D0D2B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Сотрудничество предполагает активно-положительный, гуманистический стиль, взаимное доверие, доброжелательность, взаимопомощь при затруднениях и учебных неудачах. </w:t>
      </w:r>
    </w:p>
    <w:p w:rsidR="00FD513A" w:rsidRPr="00FD513A" w:rsidRDefault="00FD513A" w:rsidP="004E7E4F">
      <w:pPr>
        <w:numPr>
          <w:ilvl w:val="0"/>
          <w:numId w:val="7"/>
        </w:numPr>
        <w:shd w:val="clear" w:color="auto" w:fill="FFFFFF" w:themeFill="background1"/>
        <w:spacing w:after="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0D2B"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Методика обучения</w:t>
      </w:r>
      <w:r w:rsidR="006D0D2B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 должна стимулировать интерес учащихся, их самостоятельность, практическую и интеллектуальную инициативу, творчество. </w:t>
      </w:r>
    </w:p>
    <w:p w:rsidR="006D0D2B" w:rsidRPr="00FD513A" w:rsidRDefault="00FD513A" w:rsidP="004E7E4F">
      <w:pPr>
        <w:shd w:val="clear" w:color="auto" w:fill="FFFFFF" w:themeFill="background1"/>
        <w:spacing w:after="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0D2B" w:rsidRPr="004E7E4F" w:rsidRDefault="006D0D2B" w:rsidP="004E7E4F">
      <w:pPr>
        <w:shd w:val="clear" w:color="auto" w:fill="FFFFFF" w:themeFill="background1"/>
        <w:spacing w:after="0" w:line="330" w:lineRule="atLeast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4E7E4F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На эффективность методов развития восприятия влияют, например, такие факторы:</w:t>
      </w:r>
    </w:p>
    <w:p w:rsidR="006D0D2B" w:rsidRPr="00FD513A" w:rsidRDefault="006D0D2B" w:rsidP="006D0D2B">
      <w:pPr>
        <w:numPr>
          <w:ilvl w:val="0"/>
          <w:numId w:val="8"/>
        </w:numPr>
        <w:shd w:val="clear" w:color="auto" w:fill="FFFFFF" w:themeFill="background1"/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Мотивация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Восприятие учебного материала зависит от внешних и внутренних стимулов, которые направляют деятельность ученика. Чем шире диапазон стимулов обучения, тем эффективнее их влияние.</w:t>
      </w:r>
    </w:p>
    <w:p w:rsidR="006D0D2B" w:rsidRPr="00FD513A" w:rsidRDefault="006D0D2B" w:rsidP="006D0D2B">
      <w:pPr>
        <w:numPr>
          <w:ilvl w:val="0"/>
          <w:numId w:val="8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Интерес учащихся к изучаемому материалу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Опираясь на этот важнейший мотив учения, можно достичь больших успехов и результатов, чем при использовании предписаний и жёстких требований.</w:t>
      </w:r>
    </w:p>
    <w:p w:rsidR="006D0D2B" w:rsidRPr="00FD513A" w:rsidRDefault="006D0D2B" w:rsidP="006D0D2B">
      <w:pPr>
        <w:numPr>
          <w:ilvl w:val="0"/>
          <w:numId w:val="8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Понимание учащимися изучаемого материала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ученики не поняли материал, то восприятие фактически не будет. Понимание означает включение нового материала в систему уже сложившихся представлений и понятий, связывание незнакомого материала с уже знакомым.</w:t>
      </w:r>
    </w:p>
    <w:p w:rsidR="006D0D2B" w:rsidRPr="00FD513A" w:rsidRDefault="006D0D2B" w:rsidP="006D0D2B">
      <w:pPr>
        <w:numPr>
          <w:ilvl w:val="0"/>
          <w:numId w:val="8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Разнообразие методов подачи учебного материала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Чем больше количество анализаторов привлекается к восприятию (слух, зрение, осязание, обоняние, двигательные чувства), тем восприятие становится более чётким, осознанным, прочным.</w:t>
      </w:r>
    </w:p>
    <w:p w:rsidR="006D0D2B" w:rsidRPr="00FD513A" w:rsidRDefault="006D0D2B" w:rsidP="006D0D2B">
      <w:pPr>
        <w:numPr>
          <w:ilvl w:val="0"/>
          <w:numId w:val="8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Активность учащихся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Улучшить восприятие информации могут активные действия, такие, как участие в проблемной дискуссии на тему урока или выступление с заранее подготовленной речью на заданную тему.</w:t>
      </w:r>
    </w:p>
    <w:p w:rsidR="006D0D2B" w:rsidRPr="00FD513A" w:rsidRDefault="006D0D2B" w:rsidP="006D0D2B">
      <w:pPr>
        <w:numPr>
          <w:ilvl w:val="0"/>
          <w:numId w:val="8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Авторитет учителя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Информацию, воспроизводимую человеком, не имеющим веса в глазах школьников, и воспринимать будут как второстепенную, «неважную», «не имеющую веса».</w:t>
      </w:r>
    </w:p>
    <w:p w:rsidR="006D0D2B" w:rsidRPr="004E7E4F" w:rsidRDefault="006D0D2B" w:rsidP="006D0D2B">
      <w:pPr>
        <w:shd w:val="clear" w:color="auto" w:fill="FFFFFF" w:themeFill="background1"/>
        <w:spacing w:after="120" w:line="33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Нет однозначного мнения о том, какие методы повышения интереса учащихся наиболее эффективны. </w:t>
      </w:r>
      <w:r w:rsidRPr="004E7E4F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Несколько подходов, которые могут помочь сделать уроки более интересными и продуктивными</w:t>
      </w:r>
      <w:r w:rsidRPr="004E7E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D0D2B" w:rsidRPr="00FD513A" w:rsidRDefault="006D0D2B" w:rsidP="006D0D2B">
      <w:pPr>
        <w:numPr>
          <w:ilvl w:val="0"/>
          <w:numId w:val="9"/>
        </w:numPr>
        <w:shd w:val="clear" w:color="auto" w:fill="FFFFFF" w:themeFill="background1"/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интерактивных технологий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ним относятся групповые дискуссии, ролевые игры, брейн-ринги и кейс-методы. Такие формы работы позволяют обучающимся не только получать знания, но и развивать критическое мышление, коммуникативные навыки и способность работать в команде.</w:t>
      </w:r>
    </w:p>
    <w:p w:rsidR="006D0D2B" w:rsidRPr="00FD513A" w:rsidRDefault="006D0D2B" w:rsidP="006D0D2B">
      <w:pPr>
        <w:numPr>
          <w:ilvl w:val="0"/>
          <w:numId w:val="9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Внедрение игровых элементов в обучение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Геймификация помогает сделать процесс усвоения знаний более увлекательным. Использование балльных систем, соревнований, квестов и образовательных приложений способствует повышению мотивации и интереса к изучаемой теме.</w:t>
      </w:r>
    </w:p>
    <w:p w:rsidR="006D0D2B" w:rsidRPr="00FD513A" w:rsidRDefault="006D0D2B" w:rsidP="006D0D2B">
      <w:pPr>
        <w:numPr>
          <w:ilvl w:val="0"/>
          <w:numId w:val="9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Применение наглядных пособий и цифровых технологий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Презентации, интерактивные доски, видеоуроки и виртуальные экскурсии позволяют лучше понять сложные темы и делают уроки более наглядными и динамичными.</w:t>
      </w:r>
    </w:p>
    <w:p w:rsidR="006D0D2B" w:rsidRPr="00FD513A" w:rsidRDefault="006D0D2B" w:rsidP="006D0D2B">
      <w:pPr>
        <w:numPr>
          <w:ilvl w:val="0"/>
          <w:numId w:val="9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Связь изучаемого материала с реальной жизнью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Когда учащиеся видят практическое применение знаний, их мотивация возрастает. Учитель может использовать примеры из повседневной жизни, проводить эксперименты или приглашать экспертов из различных сфер деятельности.</w:t>
      </w:r>
    </w:p>
    <w:p w:rsidR="006D0D2B" w:rsidRPr="00FD513A" w:rsidRDefault="006D0D2B" w:rsidP="006D0D2B">
      <w:pPr>
        <w:numPr>
          <w:ilvl w:val="0"/>
          <w:numId w:val="9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Индивидуальный подход к обучению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Использование дифференцированных заданий, персонализированных маршрутов обучения и 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поддержки сильных сторон каждого ученика способствует более глубокому усвоению материала.</w:t>
      </w:r>
    </w:p>
    <w:p w:rsidR="006D0D2B" w:rsidRPr="00FD513A" w:rsidRDefault="006D0D2B" w:rsidP="006D0D2B">
      <w:pPr>
        <w:numPr>
          <w:ilvl w:val="0"/>
          <w:numId w:val="9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благоприятной образовательной среды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Атмосфера доверия, поощрение инициативы и творчества учащихся позволяют сделать процесс обучения комфортным и продуктивным.</w:t>
      </w:r>
    </w:p>
    <w:p w:rsidR="006D0D2B" w:rsidRPr="00FD513A" w:rsidRDefault="006D0D2B" w:rsidP="006D0D2B">
      <w:pPr>
        <w:numPr>
          <w:ilvl w:val="0"/>
          <w:numId w:val="9"/>
        </w:numPr>
        <w:shd w:val="clear" w:color="auto" w:fill="FFFFFF" w:themeFill="background1"/>
        <w:spacing w:before="100" w:beforeAutospacing="1" w:after="120" w:line="33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самостоятельности обучающихся</w:t>
      </w: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Возможность самостоятельно исследовать тему, проводить мини-исследования, писать проекты и эссе позволяет сформировать ответственность за собственное обучение и повысить уровень заинтересованности.</w:t>
      </w:r>
    </w:p>
    <w:p w:rsidR="006D0D2B" w:rsidRPr="00FD513A" w:rsidRDefault="006D0D2B" w:rsidP="006D0D2B">
      <w:pPr>
        <w:shd w:val="clear" w:color="auto" w:fill="FFFFFF" w:themeFill="background1"/>
        <w:spacing w:after="12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повышения интереса учащихся стоит использовать не отдельные методы, а их сочетание</w:t>
      </w:r>
      <w:r w:rsidR="00FD513A" w:rsidRPr="00FD5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86C8C" w:rsidRPr="00FD513A" w:rsidRDefault="00886C8C" w:rsidP="004D5544">
      <w:pPr>
        <w:rPr>
          <w:rFonts w:ascii="Times New Roman" w:hAnsi="Times New Roman" w:cs="Times New Roman"/>
          <w:sz w:val="28"/>
          <w:szCs w:val="28"/>
        </w:rPr>
      </w:pPr>
    </w:p>
    <w:sectPr w:rsidR="00886C8C" w:rsidRPr="00FD513A" w:rsidSect="00477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4C9" w:rsidRDefault="006544C9" w:rsidP="00886C8C">
      <w:pPr>
        <w:spacing w:after="0" w:line="240" w:lineRule="auto"/>
      </w:pPr>
      <w:r>
        <w:separator/>
      </w:r>
    </w:p>
  </w:endnote>
  <w:endnote w:type="continuationSeparator" w:id="0">
    <w:p w:rsidR="006544C9" w:rsidRDefault="006544C9" w:rsidP="00886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4C9" w:rsidRDefault="006544C9" w:rsidP="00886C8C">
      <w:pPr>
        <w:spacing w:after="0" w:line="240" w:lineRule="auto"/>
      </w:pPr>
      <w:r>
        <w:separator/>
      </w:r>
    </w:p>
  </w:footnote>
  <w:footnote w:type="continuationSeparator" w:id="0">
    <w:p w:rsidR="006544C9" w:rsidRDefault="006544C9" w:rsidP="00886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5EDE"/>
    <w:multiLevelType w:val="multilevel"/>
    <w:tmpl w:val="71E4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FD42C9"/>
    <w:multiLevelType w:val="multilevel"/>
    <w:tmpl w:val="A69C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055D17"/>
    <w:multiLevelType w:val="multilevel"/>
    <w:tmpl w:val="201E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AB3485"/>
    <w:multiLevelType w:val="multilevel"/>
    <w:tmpl w:val="44225C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5D4AB7"/>
    <w:multiLevelType w:val="multilevel"/>
    <w:tmpl w:val="171C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85790"/>
    <w:multiLevelType w:val="multilevel"/>
    <w:tmpl w:val="CAA82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721614"/>
    <w:multiLevelType w:val="multilevel"/>
    <w:tmpl w:val="74242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FF0258"/>
    <w:multiLevelType w:val="multilevel"/>
    <w:tmpl w:val="E15A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316795"/>
    <w:multiLevelType w:val="multilevel"/>
    <w:tmpl w:val="20F8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6C8C"/>
    <w:rsid w:val="00477CD6"/>
    <w:rsid w:val="004D5544"/>
    <w:rsid w:val="004E7E4F"/>
    <w:rsid w:val="006544C9"/>
    <w:rsid w:val="006D0D2B"/>
    <w:rsid w:val="00886C8C"/>
    <w:rsid w:val="00FD5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86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6C8C"/>
  </w:style>
  <w:style w:type="paragraph" w:styleId="a5">
    <w:name w:val="footer"/>
    <w:basedOn w:val="a"/>
    <w:link w:val="a6"/>
    <w:uiPriority w:val="99"/>
    <w:semiHidden/>
    <w:unhideWhenUsed/>
    <w:rsid w:val="00886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86C8C"/>
  </w:style>
  <w:style w:type="character" w:styleId="a7">
    <w:name w:val="Strong"/>
    <w:basedOn w:val="a0"/>
    <w:uiPriority w:val="22"/>
    <w:qFormat/>
    <w:rsid w:val="004D5544"/>
    <w:rPr>
      <w:b/>
      <w:bCs/>
    </w:rPr>
  </w:style>
  <w:style w:type="character" w:styleId="a8">
    <w:name w:val="Hyperlink"/>
    <w:basedOn w:val="a0"/>
    <w:uiPriority w:val="99"/>
    <w:semiHidden/>
    <w:unhideWhenUsed/>
    <w:rsid w:val="004D55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2025-10-07T16:50:00Z</dcterms:created>
  <dcterms:modified xsi:type="dcterms:W3CDTF">2025-10-07T18:21:00Z</dcterms:modified>
</cp:coreProperties>
</file>